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3" w:rsidRDefault="00FA4B73" w:rsidP="00FA4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                                                                                                                         Утверждаю:</w:t>
      </w:r>
    </w:p>
    <w:p w:rsidR="00FA4B73" w:rsidRDefault="00FA4B73" w:rsidP="00FA4B7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ПК                                                                          </w:t>
      </w:r>
      <w:r w:rsidR="00216C22">
        <w:rPr>
          <w:sz w:val="24"/>
          <w:szCs w:val="24"/>
        </w:rPr>
        <w:t xml:space="preserve">       Заведующий МКДОУ д/с № 5</w:t>
      </w:r>
    </w:p>
    <w:p w:rsidR="00FA4B73" w:rsidRDefault="00FA4B73" w:rsidP="00FA4B73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spellStart"/>
      <w:r w:rsidR="00216C22">
        <w:rPr>
          <w:sz w:val="24"/>
          <w:szCs w:val="24"/>
        </w:rPr>
        <w:t>Н.В.Турченко</w:t>
      </w:r>
      <w:proofErr w:type="spellEnd"/>
      <w:r w:rsidR="00216C22">
        <w:rPr>
          <w:sz w:val="24"/>
          <w:szCs w:val="24"/>
        </w:rPr>
        <w:t xml:space="preserve">                                                                  __________И.В.Сафонова</w:t>
      </w:r>
      <w:bookmarkStart w:id="0" w:name="_GoBack"/>
      <w:bookmarkEnd w:id="0"/>
    </w:p>
    <w:p w:rsidR="00FA4B73" w:rsidRPr="00FA4B73" w:rsidRDefault="00FA4B73" w:rsidP="00FA4B73">
      <w:pPr>
        <w:rPr>
          <w:sz w:val="24"/>
          <w:szCs w:val="24"/>
        </w:rPr>
      </w:pPr>
      <w:r>
        <w:rPr>
          <w:sz w:val="24"/>
          <w:szCs w:val="24"/>
        </w:rPr>
        <w:t>«______»________2014г                                                                 «_____»___________2014г</w:t>
      </w:r>
    </w:p>
    <w:p w:rsidR="00FA4B73" w:rsidRDefault="00FA4B73" w:rsidP="00FA4B73">
      <w:pPr>
        <w:jc w:val="center"/>
        <w:rPr>
          <w:b/>
          <w:sz w:val="28"/>
          <w:szCs w:val="28"/>
        </w:rPr>
      </w:pPr>
    </w:p>
    <w:p w:rsidR="00FA4B73" w:rsidRDefault="00E73976" w:rsidP="00FA4B73">
      <w:pPr>
        <w:jc w:val="center"/>
        <w:rPr>
          <w:b/>
          <w:sz w:val="28"/>
          <w:szCs w:val="28"/>
        </w:rPr>
      </w:pPr>
      <w:r w:rsidRPr="00FA4B73">
        <w:rPr>
          <w:b/>
          <w:sz w:val="28"/>
          <w:szCs w:val="28"/>
        </w:rPr>
        <w:t>ИНСТРУКЦИЯ</w:t>
      </w:r>
    </w:p>
    <w:p w:rsidR="00FA4B73" w:rsidRPr="00FA4B73" w:rsidRDefault="00E73976" w:rsidP="00FA4B73">
      <w:pPr>
        <w:jc w:val="center"/>
        <w:rPr>
          <w:b/>
          <w:sz w:val="28"/>
          <w:szCs w:val="28"/>
        </w:rPr>
      </w:pPr>
      <w:r w:rsidRPr="00FA4B73">
        <w:rPr>
          <w:b/>
          <w:sz w:val="28"/>
          <w:szCs w:val="28"/>
        </w:rPr>
        <w:t xml:space="preserve"> по применению и техническому обслуживанию огнетушителей</w:t>
      </w:r>
    </w:p>
    <w:p w:rsidR="00E73976" w:rsidRPr="00FA4B73" w:rsidRDefault="00FA4B73" w:rsidP="00FA4B73">
      <w:pPr>
        <w:jc w:val="both"/>
        <w:rPr>
          <w:sz w:val="24"/>
          <w:szCs w:val="24"/>
        </w:rPr>
      </w:pPr>
      <w:r>
        <w:t xml:space="preserve">       </w:t>
      </w:r>
      <w:r w:rsidR="00E73976">
        <w:t xml:space="preserve"> </w:t>
      </w:r>
      <w:r w:rsidR="00E73976" w:rsidRPr="00FA4B73">
        <w:rPr>
          <w:sz w:val="24"/>
          <w:szCs w:val="24"/>
        </w:rPr>
        <w:t>Порошковые огнетушители используются в качестве первичного средства пожаротушения загорания - твердых, жидких и газообразных веществ и электроустановок, находящихся под напряжением до 1000 В. Для приведения огнетушителей в действие необходимо: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1. Выдернуть опломбированную чеку.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2. Отвести вверх рукоятку запуска.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3. Управление работой огнетушителя осуществлять путем нажатия кистью руки на ручку насадки (длина порошковой струи при этом достигает 3.5 метра).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4. Тушение необходимо производить с наветренной стороны (на открытых площадках) с расстояния 3-4 метра.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5. Струю порошка направить на передний фронт горящей поверхности под углом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5 и 15 градусов, быстро перемещая насадки, подрезая пламя.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6. Обеспечить покрытие все поверхности горения порошковым облаком, создать наибольшую концентрацию порошка в зоне горения и наступать на очаг горения по мере отступления огня от переднего края.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7. При наличии горящего пролива горючего и технологического оборудования тушение начинать с горящего пролива с последующим переходом непосредственно на оборудование.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8. Тушение горючих жидкостей площадью более 8 кв.м. и временем горения более 1 минуты следует производить несколькими огнетушителями одновременно.</w:t>
      </w:r>
    </w:p>
    <w:p w:rsidR="00E73976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>9. При наличии тлеющих материалов порошок только сбивает пламя с их поверхности, но не прекращает полного горения. Поэтому необходимо дополнительно применять водные и пенные огнетушители.</w:t>
      </w:r>
    </w:p>
    <w:p w:rsidR="008D3117" w:rsidRPr="00FA4B73" w:rsidRDefault="00E73976" w:rsidP="00FA4B73">
      <w:pPr>
        <w:jc w:val="both"/>
        <w:rPr>
          <w:sz w:val="24"/>
          <w:szCs w:val="24"/>
        </w:rPr>
      </w:pPr>
      <w:r w:rsidRPr="00FA4B73">
        <w:rPr>
          <w:sz w:val="24"/>
          <w:szCs w:val="24"/>
        </w:rPr>
        <w:t xml:space="preserve">10. Установки под напряжением тушить с </w:t>
      </w:r>
      <w:r w:rsidR="00FA4B73" w:rsidRPr="00FA4B73">
        <w:rPr>
          <w:sz w:val="24"/>
          <w:szCs w:val="24"/>
        </w:rPr>
        <w:t>расстояния</w:t>
      </w:r>
      <w:r w:rsidRPr="00FA4B73">
        <w:rPr>
          <w:sz w:val="24"/>
          <w:szCs w:val="24"/>
        </w:rPr>
        <w:t xml:space="preserve"> 1 метра</w:t>
      </w:r>
    </w:p>
    <w:sectPr w:rsidR="008D3117" w:rsidRPr="00FA4B73" w:rsidSect="0055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976"/>
    <w:rsid w:val="00216C22"/>
    <w:rsid w:val="005513D0"/>
    <w:rsid w:val="008D3117"/>
    <w:rsid w:val="00E73976"/>
    <w:rsid w:val="00FA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4</cp:revision>
  <cp:lastPrinted>2014-10-14T09:39:00Z</cp:lastPrinted>
  <dcterms:created xsi:type="dcterms:W3CDTF">2014-10-13T18:12:00Z</dcterms:created>
  <dcterms:modified xsi:type="dcterms:W3CDTF">2014-11-18T18:13:00Z</dcterms:modified>
</cp:coreProperties>
</file>